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Утвержден</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Постановлением</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Госстандарта России</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от 1 апреля 1998 г. N 101</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Дата введения-</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1 января 1999 года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ГОСУДАРСТВЕННЫЙ СТАНДАРТ РОССИЙСКОЙ ФЕДЕРАЦИИ</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 </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АВТОБУСЫ ДЛЯ ПЕРЕВОЗКИ ДЕТЕЙ</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 </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ТЕХНИЧЕСКИЕ ТРЕБОВАНИЯ</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 </w:t>
      </w:r>
    </w:p>
    <w:p w:rsidR="009747CA" w:rsidRPr="009747CA" w:rsidRDefault="009747CA" w:rsidP="009747CA">
      <w:pPr>
        <w:spacing w:after="0" w:line="360" w:lineRule="auto"/>
        <w:jc w:val="center"/>
        <w:rPr>
          <w:rFonts w:ascii="Verdana" w:eastAsia="Times New Roman" w:hAnsi="Verdana" w:cs="Times New Roman"/>
          <w:b/>
          <w:bCs/>
          <w:sz w:val="21"/>
          <w:szCs w:val="21"/>
          <w:lang w:val="en-US" w:eastAsia="ru-RU"/>
        </w:rPr>
      </w:pPr>
      <w:r w:rsidRPr="009747CA">
        <w:rPr>
          <w:rFonts w:ascii="Verdana" w:eastAsia="Times New Roman" w:hAnsi="Verdana" w:cs="Times New Roman"/>
          <w:b/>
          <w:bCs/>
          <w:sz w:val="21"/>
          <w:szCs w:val="21"/>
          <w:lang w:val="en-US" w:eastAsia="ru-RU"/>
        </w:rPr>
        <w:t>BUSES FOR CARRYING CHILDREN. TECHNICAL REQUIREMENTS</w:t>
      </w:r>
    </w:p>
    <w:p w:rsidR="009747CA" w:rsidRPr="009747CA" w:rsidRDefault="009747CA" w:rsidP="009747CA">
      <w:pPr>
        <w:spacing w:after="0" w:line="360" w:lineRule="auto"/>
        <w:jc w:val="center"/>
        <w:rPr>
          <w:rFonts w:ascii="Verdana" w:eastAsia="Times New Roman" w:hAnsi="Verdana" w:cs="Times New Roman"/>
          <w:b/>
          <w:bCs/>
          <w:sz w:val="21"/>
          <w:szCs w:val="21"/>
          <w:lang w:val="en-US" w:eastAsia="ru-RU"/>
        </w:rPr>
      </w:pPr>
      <w:r w:rsidRPr="009747CA">
        <w:rPr>
          <w:rFonts w:ascii="Verdana" w:eastAsia="Times New Roman" w:hAnsi="Verdana" w:cs="Times New Roman"/>
          <w:b/>
          <w:bCs/>
          <w:sz w:val="21"/>
          <w:szCs w:val="21"/>
          <w:lang w:val="en-US" w:eastAsia="ru-RU"/>
        </w:rPr>
        <w:t> </w:t>
      </w:r>
    </w:p>
    <w:p w:rsidR="009747CA" w:rsidRPr="009747CA" w:rsidRDefault="009747CA" w:rsidP="009747CA">
      <w:pPr>
        <w:spacing w:after="0" w:line="360" w:lineRule="auto"/>
        <w:jc w:val="center"/>
        <w:rPr>
          <w:rFonts w:ascii="Verdana" w:eastAsia="Times New Roman" w:hAnsi="Verdana" w:cs="Times New Roman"/>
          <w:b/>
          <w:bCs/>
          <w:sz w:val="21"/>
          <w:szCs w:val="21"/>
          <w:lang w:eastAsia="ru-RU"/>
        </w:rPr>
      </w:pPr>
      <w:r w:rsidRPr="009747CA">
        <w:rPr>
          <w:rFonts w:ascii="Verdana" w:eastAsia="Times New Roman" w:hAnsi="Verdana" w:cs="Times New Roman"/>
          <w:b/>
          <w:bCs/>
          <w:sz w:val="21"/>
          <w:szCs w:val="21"/>
          <w:lang w:eastAsia="ru-RU"/>
        </w:rPr>
        <w:t xml:space="preserve">ГОСТ </w:t>
      </w:r>
      <w:proofErr w:type="gramStart"/>
      <w:r w:rsidRPr="009747CA">
        <w:rPr>
          <w:rFonts w:ascii="Verdana" w:eastAsia="Times New Roman" w:hAnsi="Verdana" w:cs="Times New Roman"/>
          <w:b/>
          <w:bCs/>
          <w:sz w:val="21"/>
          <w:szCs w:val="21"/>
          <w:lang w:eastAsia="ru-RU"/>
        </w:rPr>
        <w:t>Р</w:t>
      </w:r>
      <w:proofErr w:type="gramEnd"/>
      <w:r w:rsidRPr="009747CA">
        <w:rPr>
          <w:rFonts w:ascii="Verdana" w:eastAsia="Times New Roman" w:hAnsi="Verdana" w:cs="Times New Roman"/>
          <w:b/>
          <w:bCs/>
          <w:sz w:val="21"/>
          <w:szCs w:val="21"/>
          <w:lang w:eastAsia="ru-RU"/>
        </w:rPr>
        <w:t xml:space="preserve"> 51160-98</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ПРЕДИСЛОВИЕ</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1. </w:t>
      </w:r>
      <w:proofErr w:type="gramStart"/>
      <w:r w:rsidRPr="009747CA">
        <w:rPr>
          <w:rFonts w:ascii="Verdana" w:eastAsia="Times New Roman" w:hAnsi="Verdana" w:cs="Times New Roman"/>
          <w:sz w:val="21"/>
          <w:szCs w:val="21"/>
          <w:lang w:eastAsia="ru-RU"/>
        </w:rPr>
        <w:t>Разработан</w:t>
      </w:r>
      <w:proofErr w:type="gramEnd"/>
      <w:r w:rsidRPr="009747CA">
        <w:rPr>
          <w:rFonts w:ascii="Verdana" w:eastAsia="Times New Roman" w:hAnsi="Verdana" w:cs="Times New Roman"/>
          <w:sz w:val="21"/>
          <w:szCs w:val="21"/>
          <w:lang w:eastAsia="ru-RU"/>
        </w:rPr>
        <w:t xml:space="preserve"> Государственным научно-исследовательским институтом автомобильного транспорта (НИИАТ) Министерства транспорта Российской Федерации.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proofErr w:type="gramStart"/>
      <w:r w:rsidRPr="009747CA">
        <w:rPr>
          <w:rFonts w:ascii="Verdana" w:eastAsia="Times New Roman" w:hAnsi="Verdana" w:cs="Times New Roman"/>
          <w:sz w:val="21"/>
          <w:szCs w:val="21"/>
          <w:lang w:eastAsia="ru-RU"/>
        </w:rPr>
        <w:t>Внесен</w:t>
      </w:r>
      <w:proofErr w:type="gramEnd"/>
      <w:r w:rsidRPr="009747CA">
        <w:rPr>
          <w:rFonts w:ascii="Verdana" w:eastAsia="Times New Roman" w:hAnsi="Verdana" w:cs="Times New Roman"/>
          <w:sz w:val="21"/>
          <w:szCs w:val="21"/>
          <w:lang w:eastAsia="ru-RU"/>
        </w:rPr>
        <w:t xml:space="preserve"> Техническим комитетом по стандартизации ТК 315 "Эксплуатация автотранспортных средств".</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2. Принят и введен в действие Постановлением Госстандарта России от 1 апреля 1998 г. N 101.</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 Введен впервые.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1. ОБЛАСТЬ ПРИМЕНЕНИЯ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Настоящий стандарт распространяется на автобусы, специально предназначенные для перевозок детей.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Автобусы предназначены для эксплуатации по автомобильным дорогам общей транспортной сети Российской Федерации.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Автобусы должны соответствовать требованиям нормативных документов, предъявляемым к автобусам в Российской Федерации.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Требования настоящего стандарта направлены на обеспечение безопасности жизни и здоровья людей.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2. НОРМАТИВНЫЕ ССЫЛКИ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lastRenderedPageBreak/>
        <w:t>В настоящем стандарте использованы ссылки на следующие стандарты:</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ГОСТ 27815-88 (Правила ЕЭК ООН N 36). Автобусы. Общие требования к безопасности конструкции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ГОСТ 28345-89 (Правила ЕЭК ООН N 52). Единообразные предписания, касающиеся конструкции маломестных транспортных средств общего пользования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ГОСТ </w:t>
      </w:r>
      <w:proofErr w:type="gramStart"/>
      <w:r w:rsidRPr="009747CA">
        <w:rPr>
          <w:rFonts w:ascii="Verdana" w:eastAsia="Times New Roman" w:hAnsi="Verdana" w:cs="Times New Roman"/>
          <w:sz w:val="21"/>
          <w:szCs w:val="21"/>
          <w:lang w:eastAsia="ru-RU"/>
        </w:rPr>
        <w:t>Р</w:t>
      </w:r>
      <w:proofErr w:type="gramEnd"/>
      <w:r w:rsidRPr="009747CA">
        <w:rPr>
          <w:rFonts w:ascii="Verdana" w:eastAsia="Times New Roman" w:hAnsi="Verdana" w:cs="Times New Roman"/>
          <w:sz w:val="21"/>
          <w:szCs w:val="21"/>
          <w:lang w:eastAsia="ru-RU"/>
        </w:rPr>
        <w:t xml:space="preserve"> 50844-95. Автобусы для перевозки инвалидов. Общие технические требования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ГОСТ </w:t>
      </w:r>
      <w:proofErr w:type="gramStart"/>
      <w:r w:rsidRPr="009747CA">
        <w:rPr>
          <w:rFonts w:ascii="Verdana" w:eastAsia="Times New Roman" w:hAnsi="Verdana" w:cs="Times New Roman"/>
          <w:sz w:val="21"/>
          <w:szCs w:val="21"/>
          <w:lang w:eastAsia="ru-RU"/>
        </w:rPr>
        <w:t>Р</w:t>
      </w:r>
      <w:proofErr w:type="gramEnd"/>
      <w:r w:rsidRPr="009747CA">
        <w:rPr>
          <w:rFonts w:ascii="Verdana" w:eastAsia="Times New Roman" w:hAnsi="Verdana" w:cs="Times New Roman"/>
          <w:sz w:val="21"/>
          <w:szCs w:val="21"/>
          <w:lang w:eastAsia="ru-RU"/>
        </w:rPr>
        <w:t xml:space="preserve"> 50993-96. Автотранспортные средства. Системы отопления, вентиляции и кондиционирования. Требования к эффективности и безопасности.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 ОБОЗНАЧЕНИЯ И СОКРАЩЕНИЯ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В настоящем стандарте применены следующие обозначения и сокращения: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дети в возрасте от 6 до 16 лет - дети;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автобус для перевозки детей - автобус;</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сиденье, предназначенное для размещения ребенка, - сиденье;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кресло-коляска для передвижения ребенка с нарушениями опорно-двигательных функций - КК;</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устройство ограничения скорости автобуса - УОС.</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 ТЕХНИЧЕСКИЕ ТРЕБОВАНИЯ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4.1. Показатели массы</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4.1.1. Определение массы снаряженного автобуса осуществляют по ГОСТ 27815 и ГОСТ 28345.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4.1.2. Полную конструктивную массу автобуса определяют при принятии следующих ограничений: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масса ребенка - 40 кг;</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масса взрослого пассажира, сопровождающего детей, - 75 кг;</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масса ручной клади - 5 кг на одного ребенка;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масса перевозимого багажа - 5 кг на одного ребенка;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масса КК - 20 кг.</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 Планировка пассажирского помещения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4.2.1. Рекомендуемые варианты размещения сидений в автобусе приведены в </w:t>
      </w:r>
      <w:r w:rsidRPr="009747CA">
        <w:rPr>
          <w:rFonts w:ascii="Verdana" w:eastAsia="Times New Roman" w:hAnsi="Verdana" w:cs="Times New Roman"/>
          <w:color w:val="0000FF"/>
          <w:sz w:val="21"/>
          <w:szCs w:val="21"/>
          <w:u w:val="single"/>
          <w:lang w:eastAsia="ru-RU"/>
        </w:rPr>
        <w:t>Приложении А</w:t>
      </w:r>
      <w:r w:rsidRPr="009747CA">
        <w:rPr>
          <w:rFonts w:ascii="Verdana" w:eastAsia="Times New Roman" w:hAnsi="Verdana" w:cs="Times New Roman"/>
          <w:sz w:val="21"/>
          <w:szCs w:val="21"/>
          <w:lang w:eastAsia="ru-RU"/>
        </w:rPr>
        <w:t>.</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4.2.2. В автобусе должны быть предусмотрены только места для сиденья.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4.2.3. Сиденья должны быть обращены вперед по ходу автобуса.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4.2.4. Ширина центрального прохода в пассажирском помещении на высоте от уровня пола до высоты 90 см должна быть не менее 40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4.2.5. В задней части автобуса должен быть предусмотрен отсек для размещения багажа и не менее двух КК в сложенном состоянии.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Отсек должен иметь свободную площадь пола, минимальные размеры которой составляют:</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lastRenderedPageBreak/>
        <w:t xml:space="preserve">    для автобусов с габаритной шириной не  более   200 см  - 1 кв. м;</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     -"-     -"-   от  210 до  220 см  - 2 кв. м;</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     -"-     -"-   -"- 230 -"- 250 см  - 3 кв. 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4.2.6. Отсек должен иметь проход в пассажирское помещение шириной не менее 80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4.2.7. В пассажирском помещении автобусов, изготовленных на базе автобусов классов II и III по ГОСТ 27815, над окнами должны быть установлены полки для мелких вещей.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Ширина полок должна быть не менее 30 см, а высота свободного пространства над ними - не менее 20 см. Полки должны иметь уклон к стенке автобуса не менее 10°.</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Конструкция полок должна гарантировать защиту детей от предметов, которые могут выпасть из полок в случае резкого торможения и при проезде через неровности дороги.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 Сиденья (приложение</w:t>
      </w:r>
      <w:proofErr w:type="gramStart"/>
      <w:r w:rsidRPr="009747CA">
        <w:rPr>
          <w:rFonts w:ascii="Verdana" w:eastAsia="Times New Roman" w:hAnsi="Verdana" w:cs="Times New Roman"/>
          <w:sz w:val="21"/>
          <w:szCs w:val="21"/>
          <w:lang w:eastAsia="ru-RU"/>
        </w:rPr>
        <w:t xml:space="preserve"> Б</w:t>
      </w:r>
      <w:proofErr w:type="gramEnd"/>
      <w:r w:rsidRPr="009747CA">
        <w:rPr>
          <w:rFonts w:ascii="Verdana" w:eastAsia="Times New Roman" w:hAnsi="Verdana" w:cs="Times New Roman"/>
          <w:sz w:val="21"/>
          <w:szCs w:val="21"/>
          <w:lang w:eastAsia="ru-RU"/>
        </w:rPr>
        <w:t xml:space="preserve"> - не приводится)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4.3.1. </w:t>
      </w:r>
      <w:proofErr w:type="gramStart"/>
      <w:r w:rsidRPr="009747CA">
        <w:rPr>
          <w:rFonts w:ascii="Verdana" w:eastAsia="Times New Roman" w:hAnsi="Verdana" w:cs="Times New Roman"/>
          <w:sz w:val="21"/>
          <w:szCs w:val="21"/>
          <w:lang w:eastAsia="ru-RU"/>
        </w:rPr>
        <w:t>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(H), должно быть не менее 60 см.</w:t>
      </w:r>
      <w:proofErr w:type="gramEnd"/>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4.3.2. Ширина подушки одноместного сиденья (2F) должна быть не менее 32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4.3.4. Ширина подушки двух- и многоместных нераздельных сидений должна быть определена с учетом величин F и G, указанных в </w:t>
      </w:r>
      <w:r w:rsidRPr="009747CA">
        <w:rPr>
          <w:rFonts w:ascii="Verdana" w:eastAsia="Times New Roman" w:hAnsi="Verdana" w:cs="Times New Roman"/>
          <w:color w:val="0000FF"/>
          <w:sz w:val="21"/>
          <w:szCs w:val="21"/>
          <w:u w:val="single"/>
          <w:lang w:eastAsia="ru-RU"/>
        </w:rPr>
        <w:t>4.3.2</w:t>
      </w:r>
      <w:r w:rsidRPr="009747CA">
        <w:rPr>
          <w:rFonts w:ascii="Verdana" w:eastAsia="Times New Roman" w:hAnsi="Verdana" w:cs="Times New Roman"/>
          <w:sz w:val="21"/>
          <w:szCs w:val="21"/>
          <w:lang w:eastAsia="ru-RU"/>
        </w:rPr>
        <w:t xml:space="preserve"> и </w:t>
      </w:r>
      <w:r w:rsidRPr="009747CA">
        <w:rPr>
          <w:rFonts w:ascii="Verdana" w:eastAsia="Times New Roman" w:hAnsi="Verdana" w:cs="Times New Roman"/>
          <w:color w:val="0000FF"/>
          <w:sz w:val="21"/>
          <w:szCs w:val="21"/>
          <w:u w:val="single"/>
          <w:lang w:eastAsia="ru-RU"/>
        </w:rPr>
        <w:t>4.3.3</w:t>
      </w:r>
      <w:r w:rsidRPr="009747CA">
        <w:rPr>
          <w:rFonts w:ascii="Verdana" w:eastAsia="Times New Roman" w:hAnsi="Verdana" w:cs="Times New Roman"/>
          <w:sz w:val="21"/>
          <w:szCs w:val="21"/>
          <w:lang w:eastAsia="ru-RU"/>
        </w:rPr>
        <w:t>.</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4.3.5. Глубина подушки (К) сиденья должна быть не менее 35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4.3.7. Сиденье, обращенное к перегородке, должно иметь свободное пространство перед ним по ГОСТ 27815 и ГОСТ 28345.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4.3.8. Край сиденья, который обращен к проходу, должен иметь подлокотник или поручень.</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Высота расположения подлокотника или поручня от подушки сиденья (B) должна составлять (18 +/- 2)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4.3.9. В автобусе должно быть предусмотрено не менее двух сидений для взрослых пассажиров, сопровождающих детей.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lastRenderedPageBreak/>
        <w:t xml:space="preserve">Расположение сидений должно позволять взрослым пассажирам осуществлять </w:t>
      </w:r>
      <w:proofErr w:type="gramStart"/>
      <w:r w:rsidRPr="009747CA">
        <w:rPr>
          <w:rFonts w:ascii="Verdana" w:eastAsia="Times New Roman" w:hAnsi="Verdana" w:cs="Times New Roman"/>
          <w:sz w:val="21"/>
          <w:szCs w:val="21"/>
          <w:lang w:eastAsia="ru-RU"/>
        </w:rPr>
        <w:t>контроль за</w:t>
      </w:r>
      <w:proofErr w:type="gramEnd"/>
      <w:r w:rsidRPr="009747CA">
        <w:rPr>
          <w:rFonts w:ascii="Verdana" w:eastAsia="Times New Roman" w:hAnsi="Verdana" w:cs="Times New Roman"/>
          <w:sz w:val="21"/>
          <w:szCs w:val="21"/>
          <w:lang w:eastAsia="ru-RU"/>
        </w:rPr>
        <w:t xml:space="preserve"> детьми во время движения автобуса.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Указанные сиденья должны отвечать требованиям ГОСТ 27815 для автобусов класса I.</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 Вход и выход</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4.4.1. Автобусы по ГОСТ 28345 должны иметь одну дверь, а автобусы по ГОСТ 27815 - не менее двух пассажирских дверей, предназначенных для входа и выхода.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Дверь (или одна из дверей) должна располагаться в непосредственной близости от рабочего места водителя.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4.4.2. Ширина пассажирской двери должна быть не менее 65 см. Этот размер может быть уменьшен на 10 см при измерениях на уровне поручней.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4.4.3. Высота первой ступеньки от уровня дороги должна быть не более 25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Для обеспечения указанной высоты, в случае необходимости, должна устанавливаться убирающаяся ступенька, отвечающая требованиям ГОСТ 27815.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4.4.4. Высота последующих ступенек должна быть не более 20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4.4.5. Глубина ступенек должна быть не менее 20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4.4.6. Поручни или ручки в проходах пассажирских дверей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4.4.6.1. Проходы должны быть оснащены поручнями или ручками с обеих сторон.</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4.4.6.2. Поручни или ручки должны быть расположены таким образом, чтобы обеспечивать ребенку возможность держаться за них, стоя на дороге у пассажирской двери или на любой ступеньке.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4.4.6.3. Высота расположения поручней или ручек должна составлять от 60 до 110 см от поверхности дороги или от поверхности каждой ступеньки.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4.4.7. В случае регулярных перевозок детей с нарушениями опорно-двигательных функций и передвигающихся в КК в боковой или задней части автобуса должна быть предусмотрена дверь, используемая для доступа в автобус детей в КК.</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4.4.8. Размеры проема двери, указанной в </w:t>
      </w:r>
      <w:r w:rsidRPr="009747CA">
        <w:rPr>
          <w:rFonts w:ascii="Verdana" w:eastAsia="Times New Roman" w:hAnsi="Verdana" w:cs="Times New Roman"/>
          <w:color w:val="0000FF"/>
          <w:sz w:val="21"/>
          <w:szCs w:val="21"/>
          <w:u w:val="single"/>
          <w:lang w:eastAsia="ru-RU"/>
        </w:rPr>
        <w:t>4.4.7</w:t>
      </w:r>
      <w:r w:rsidRPr="009747CA">
        <w:rPr>
          <w:rFonts w:ascii="Verdana" w:eastAsia="Times New Roman" w:hAnsi="Verdana" w:cs="Times New Roman"/>
          <w:sz w:val="21"/>
          <w:szCs w:val="21"/>
          <w:lang w:eastAsia="ru-RU"/>
        </w:rPr>
        <w:t xml:space="preserve">, должны быть не менее, </w:t>
      </w:r>
      <w:proofErr w:type="gramStart"/>
      <w:r w:rsidRPr="009747CA">
        <w:rPr>
          <w:rFonts w:ascii="Verdana" w:eastAsia="Times New Roman" w:hAnsi="Verdana" w:cs="Times New Roman"/>
          <w:sz w:val="21"/>
          <w:szCs w:val="21"/>
          <w:lang w:eastAsia="ru-RU"/>
        </w:rPr>
        <w:t>см</w:t>
      </w:r>
      <w:proofErr w:type="gramEnd"/>
      <w:r w:rsidRPr="009747CA">
        <w:rPr>
          <w:rFonts w:ascii="Verdana" w:eastAsia="Times New Roman" w:hAnsi="Verdana" w:cs="Times New Roman"/>
          <w:sz w:val="21"/>
          <w:szCs w:val="21"/>
          <w:lang w:eastAsia="ru-RU"/>
        </w:rPr>
        <w:t>: высота - 150, ширина - 90.</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4.4.9. Устройства для доступа в автобус детей, передвигающихся в КК, должны отвечать требованиям ГОСТ </w:t>
      </w:r>
      <w:proofErr w:type="gramStart"/>
      <w:r w:rsidRPr="009747CA">
        <w:rPr>
          <w:rFonts w:ascii="Verdana" w:eastAsia="Times New Roman" w:hAnsi="Verdana" w:cs="Times New Roman"/>
          <w:sz w:val="21"/>
          <w:szCs w:val="21"/>
          <w:lang w:eastAsia="ru-RU"/>
        </w:rPr>
        <w:t>Р</w:t>
      </w:r>
      <w:proofErr w:type="gramEnd"/>
      <w:r w:rsidRPr="009747CA">
        <w:rPr>
          <w:rFonts w:ascii="Verdana" w:eastAsia="Times New Roman" w:hAnsi="Verdana" w:cs="Times New Roman"/>
          <w:sz w:val="21"/>
          <w:szCs w:val="21"/>
          <w:lang w:eastAsia="ru-RU"/>
        </w:rPr>
        <w:t xml:space="preserve"> 50844.</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 Требования безопасности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 Автобусы должны отвечать требованиям по пассивной и послеаварийной безопасности по ГОСТ 27815 и ГОСТ 28345.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4.5.2. Автобусы должны отвечать требованиям по </w:t>
      </w:r>
      <w:proofErr w:type="spellStart"/>
      <w:r w:rsidRPr="009747CA">
        <w:rPr>
          <w:rFonts w:ascii="Verdana" w:eastAsia="Times New Roman" w:hAnsi="Verdana" w:cs="Times New Roman"/>
          <w:sz w:val="21"/>
          <w:szCs w:val="21"/>
          <w:lang w:eastAsia="ru-RU"/>
        </w:rPr>
        <w:t>травмобезопасности</w:t>
      </w:r>
      <w:proofErr w:type="spellEnd"/>
      <w:r w:rsidRPr="009747CA">
        <w:rPr>
          <w:rFonts w:ascii="Verdana" w:eastAsia="Times New Roman" w:hAnsi="Verdana" w:cs="Times New Roman"/>
          <w:sz w:val="21"/>
          <w:szCs w:val="21"/>
          <w:lang w:eastAsia="ru-RU"/>
        </w:rPr>
        <w:t xml:space="preserve"> внутреннего оборудования по ГОСТ 27815 и ГОСТ 28345.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lastRenderedPageBreak/>
        <w:t>4.5.3. Рабочее место водителя не должно иметь каких-либо глухих перегородок, отделяющих его от пассажирского помещения.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4.5.4. Системы управления пассажирскими дверями автобуса должны отвечать требованиям ГОСТ 27815 и ГОСТ 28345.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4.5.5. Автобус должен быть оборудован устройством, препятствующим началу движения при открытых или не полностью закрытых пассажирских дверях.</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4.5.6. Автобус должен быть оборудован освещением проемов пассажирских дверей, позволяющим водителю видеть вход и выход детей в (из) автобу</w:t>
      </w:r>
      <w:proofErr w:type="gramStart"/>
      <w:r w:rsidRPr="009747CA">
        <w:rPr>
          <w:rFonts w:ascii="Verdana" w:eastAsia="Times New Roman" w:hAnsi="Verdana" w:cs="Times New Roman"/>
          <w:sz w:val="21"/>
          <w:szCs w:val="21"/>
          <w:lang w:eastAsia="ru-RU"/>
        </w:rPr>
        <w:t>с(</w:t>
      </w:r>
      <w:proofErr w:type="gramEnd"/>
      <w:r w:rsidRPr="009747CA">
        <w:rPr>
          <w:rFonts w:ascii="Verdana" w:eastAsia="Times New Roman" w:hAnsi="Verdana" w:cs="Times New Roman"/>
          <w:sz w:val="21"/>
          <w:szCs w:val="21"/>
          <w:lang w:eastAsia="ru-RU"/>
        </w:rPr>
        <w:t>а) в любое время суток.</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4.5.7. Автобус должен оборудоваться наружны</w:t>
      </w:r>
      <w:proofErr w:type="gramStart"/>
      <w:r w:rsidRPr="009747CA">
        <w:rPr>
          <w:rFonts w:ascii="Verdana" w:eastAsia="Times New Roman" w:hAnsi="Verdana" w:cs="Times New Roman"/>
          <w:sz w:val="21"/>
          <w:szCs w:val="21"/>
          <w:lang w:eastAsia="ru-RU"/>
        </w:rPr>
        <w:t>м(</w:t>
      </w:r>
      <w:proofErr w:type="gramEnd"/>
      <w:r w:rsidRPr="009747CA">
        <w:rPr>
          <w:rFonts w:ascii="Verdana" w:eastAsia="Times New Roman" w:hAnsi="Verdana" w:cs="Times New Roman"/>
          <w:sz w:val="21"/>
          <w:szCs w:val="21"/>
          <w:lang w:eastAsia="ru-RU"/>
        </w:rPr>
        <w:t>и) и внутренним(и) зеркалом (зеркалами), позволяющим(и) водителю контролировать процесс входа и выхода детей в (из) автобус(а) от уровня дороги до поверхности пола автобуса.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4.5.8. Конфигурация подушки и спинки сиденья, а также материал их обивки, должны обеспечивать безопасность проезда детей, в том числе при торможении и поворотах автобуса.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4.5.9. Сиденья должны быть оборудованы удерживающими устройствами для детей, которые представляют совокупность поясного ремня безопасности и устройств регулирования и крепления.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4.5.10. Устройства, обеспечивающие безопасность перевозки в автобусе детей с нарушениями опорно-двигательных функций, как в КК, так и на сиденьях, должны отвечать требованиям ГОСТ </w:t>
      </w:r>
      <w:proofErr w:type="gramStart"/>
      <w:r w:rsidRPr="009747CA">
        <w:rPr>
          <w:rFonts w:ascii="Verdana" w:eastAsia="Times New Roman" w:hAnsi="Verdana" w:cs="Times New Roman"/>
          <w:sz w:val="21"/>
          <w:szCs w:val="21"/>
          <w:lang w:eastAsia="ru-RU"/>
        </w:rPr>
        <w:t>Р</w:t>
      </w:r>
      <w:proofErr w:type="gramEnd"/>
      <w:r w:rsidRPr="009747CA">
        <w:rPr>
          <w:rFonts w:ascii="Verdana" w:eastAsia="Times New Roman" w:hAnsi="Verdana" w:cs="Times New Roman"/>
          <w:sz w:val="21"/>
          <w:szCs w:val="21"/>
          <w:lang w:eastAsia="ru-RU"/>
        </w:rPr>
        <w:t xml:space="preserve"> 50844.</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4.5.11. Материал покрытия пола автобуса и ступеней не должен быть скользким во влажном состоянии.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4.5.12. Багажный отсек в задней части автобуса должен оборудоваться устройствами, фиксирующими багаж и КК в сложенном состоянии.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4.5.13. Автобусы, имеющие естественную систему вентиляции пассажирского помещения, должны иметь боковые окна с форточками, которые устанавливаются в верхней части окна.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Высота форточки по отношению к общей высоте окна не должна превышать 25%.</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4.5.14. Системы отопления и вентиляции автобуса должны соответствовать требованиям ГОСТ </w:t>
      </w:r>
      <w:proofErr w:type="gramStart"/>
      <w:r w:rsidRPr="009747CA">
        <w:rPr>
          <w:rFonts w:ascii="Verdana" w:eastAsia="Times New Roman" w:hAnsi="Verdana" w:cs="Times New Roman"/>
          <w:sz w:val="21"/>
          <w:szCs w:val="21"/>
          <w:lang w:eastAsia="ru-RU"/>
        </w:rPr>
        <w:t>Р</w:t>
      </w:r>
      <w:proofErr w:type="gramEnd"/>
      <w:r w:rsidRPr="009747CA">
        <w:rPr>
          <w:rFonts w:ascii="Verdana" w:eastAsia="Times New Roman" w:hAnsi="Verdana" w:cs="Times New Roman"/>
          <w:sz w:val="21"/>
          <w:szCs w:val="21"/>
          <w:lang w:eastAsia="ru-RU"/>
        </w:rPr>
        <w:t xml:space="preserve"> 50993.</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4.5.15. В каждом поперечном ряду сидений должна быть предусмотрена сигнальная кнопка "Просьба об остановке".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Сигнальные кнопки должны устанавливаться на внутренней боковине автобуса под нижней кромкой окна.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4.5.16. Рабочее место водителя должно быть оборудовано звуковым и световым сигналами о необходимости остановки, включаемыми с мест размещения детей.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4.5.17. Рабочее место водителя должно быть оборудовано внутренней и наружной автомобильной громкоговорящей установкой.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4.5.18. Автобус должен быть оборудован УОС, которое должно отвечать требованиям в соответствии с </w:t>
      </w:r>
      <w:r w:rsidRPr="009747CA">
        <w:rPr>
          <w:rFonts w:ascii="Verdana" w:eastAsia="Times New Roman" w:hAnsi="Verdana" w:cs="Times New Roman"/>
          <w:color w:val="0000FF"/>
          <w:sz w:val="21"/>
          <w:szCs w:val="21"/>
          <w:u w:val="single"/>
          <w:lang w:eastAsia="ru-RU"/>
        </w:rPr>
        <w:t>Приложением В</w:t>
      </w:r>
      <w:r w:rsidRPr="009747CA">
        <w:rPr>
          <w:rFonts w:ascii="Verdana" w:eastAsia="Times New Roman" w:hAnsi="Verdana" w:cs="Times New Roman"/>
          <w:sz w:val="21"/>
          <w:szCs w:val="21"/>
          <w:lang w:eastAsia="ru-RU"/>
        </w:rPr>
        <w:t>.</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lastRenderedPageBreak/>
        <w:t xml:space="preserve">4.5.19. Спереди и сзади автобуса должны быть установлены опознавательные знаки "Перевозка детей" в виде квадрата желтого цвета с каймой красного цвета (сторона не менее 25 см, ширина каймы - 1/10 стороны) с изображением символа дорожного знака 1.21 (ПДД) черного цвета </w:t>
      </w:r>
      <w:r w:rsidRPr="009747CA">
        <w:rPr>
          <w:rFonts w:ascii="Verdana" w:eastAsia="Times New Roman" w:hAnsi="Verdana" w:cs="Times New Roman"/>
          <w:color w:val="0000FF"/>
          <w:sz w:val="21"/>
          <w:szCs w:val="21"/>
          <w:u w:val="single"/>
          <w:lang w:eastAsia="ru-RU"/>
        </w:rPr>
        <w:t>[1]</w:t>
      </w:r>
      <w:r w:rsidRPr="009747CA">
        <w:rPr>
          <w:rFonts w:ascii="Verdana" w:eastAsia="Times New Roman" w:hAnsi="Verdana" w:cs="Times New Roman"/>
          <w:sz w:val="21"/>
          <w:szCs w:val="21"/>
          <w:lang w:eastAsia="ru-RU"/>
        </w:rPr>
        <w:t>.</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4.5.20.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равной 1/10 ее высоты.</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В непосредственной близости к указанным надписям не должны наноситься какие-либо обозначения или надписи.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4.5.21. Автобус должен быть укомплектован двумя медицинскими аптечками.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4.5.22.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4.5.23.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должна быть уменьшена вдвое по сравнению с автобусом, на базе которого изготовлен автобус для перевозки детей.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Приложение</w:t>
      </w:r>
      <w:proofErr w:type="gramStart"/>
      <w:r w:rsidRPr="009747CA">
        <w:rPr>
          <w:rFonts w:ascii="Verdana" w:eastAsia="Times New Roman" w:hAnsi="Verdana" w:cs="Times New Roman"/>
          <w:sz w:val="21"/>
          <w:szCs w:val="21"/>
          <w:lang w:eastAsia="ru-RU"/>
        </w:rPr>
        <w:t xml:space="preserve"> А</w:t>
      </w:r>
      <w:proofErr w:type="gramEnd"/>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(рекомендуемое)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ВАРИАНТЫ РАЗМЕЩЕНИЯ СИДЕНИЙ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         │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Рисунок А.1. Планировка пассажирского помещения</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при размещении четырех сидений в ряду</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lastRenderedPageBreak/>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      │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      │  │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w:t>
      </w:r>
    </w:p>
    <w:p w:rsidR="009747CA" w:rsidRPr="009747CA" w:rsidRDefault="009747CA" w:rsidP="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9747CA">
        <w:rPr>
          <w:rFonts w:ascii="Courier New" w:eastAsia="Times New Roman" w:hAnsi="Courier New" w:cs="Courier New"/>
          <w:sz w:val="23"/>
          <w:szCs w:val="23"/>
          <w:lang w:eastAsia="ru-RU"/>
        </w:rPr>
        <w:t xml:space="preserve">            ││                       │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Рисунок А.2. Планировка пассажирского помещения</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при размещении пяти сидений в ряду</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Приложение</w:t>
      </w:r>
      <w:proofErr w:type="gramStart"/>
      <w:r w:rsidRPr="009747CA">
        <w:rPr>
          <w:rFonts w:ascii="Verdana" w:eastAsia="Times New Roman" w:hAnsi="Verdana" w:cs="Times New Roman"/>
          <w:sz w:val="21"/>
          <w:szCs w:val="21"/>
          <w:lang w:eastAsia="ru-RU"/>
        </w:rPr>
        <w:t xml:space="preserve"> В</w:t>
      </w:r>
      <w:proofErr w:type="gramEnd"/>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(обязательное)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ТЕХНИЧЕСКИЕ ТРЕБОВАНИЯ К УСТРОЙСТВАМ ОГРАНИЧЕНИЯ СКОРОСТИ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1. Область применения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Настоящие требования распространяются на устройства ограничения скорости (УОС), которые устанавливают на автобусах, предназначенных для перевозки детей.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2. Цель</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Требования направлены на ограничение до заданной максимальной скорости автобуса, предназначенного для перевозки детей.</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 Технические требования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3.1. УОС должно быть спроектировано, сконструировано и установлено таким образом, чтобы во время эксплуатации автобуса обеспечивалась бесперебойная работа УОС.</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3.2. На автобусах, оборудованных УОС, должна быть исключена любая возможность увеличения максимальной скорости во время всего периода эксплуатации автобуса.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3.3. УОС и его соединения должны быть защищены от любых несанкционированных регулировок.</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3.4. УОС не должно приводить в действие использующуюся на автобусе тормозную систему.</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Тормоз-замедлитель может приводиться в действие только в том случае, если он начинает действовать после того, как УОС уменьшило подачу топлива до минимального уровня.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lastRenderedPageBreak/>
        <w:t>3.5. УОС должно допускать регулирование подачи топлива при переключении передач.</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3.6. Неправильное срабатывание и несанкционированные регулировки УОС не должны приводить к увеличению числа оборотов двигателя свыше того уровня, который соответствует положению регулируемой водителем педали подачи топлива.</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3.7. УОС должно функционировать в окружающем его электромагнитном поле, не вызывая электромагнитных помех для функционирования других устройств и приборов.</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Приложение Г</w:t>
      </w:r>
    </w:p>
    <w:p w:rsidR="009747CA" w:rsidRPr="009747CA" w:rsidRDefault="009747CA" w:rsidP="009747CA">
      <w:pPr>
        <w:spacing w:after="0" w:line="360" w:lineRule="auto"/>
        <w:jc w:val="right"/>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(информационное)</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240" w:lineRule="auto"/>
        <w:jc w:val="center"/>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БИБЛИОГРАФИЯ</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xml:space="preserve">[1] </w:t>
      </w:r>
      <w:r w:rsidRPr="009747CA">
        <w:rPr>
          <w:rFonts w:ascii="Verdana" w:eastAsia="Times New Roman" w:hAnsi="Verdana" w:cs="Times New Roman"/>
          <w:color w:val="0000FF"/>
          <w:sz w:val="21"/>
          <w:szCs w:val="21"/>
          <w:u w:val="single"/>
          <w:lang w:eastAsia="ru-RU"/>
        </w:rPr>
        <w:t>Правила</w:t>
      </w:r>
      <w:r w:rsidRPr="009747CA">
        <w:rPr>
          <w:rFonts w:ascii="Verdana" w:eastAsia="Times New Roman" w:hAnsi="Verdana" w:cs="Times New Roman"/>
          <w:sz w:val="21"/>
          <w:szCs w:val="21"/>
          <w:lang w:eastAsia="ru-RU"/>
        </w:rPr>
        <w:t xml:space="preserve"> дорожного движения Российской Федерации.</w:t>
      </w:r>
    </w:p>
    <w:p w:rsidR="009747CA" w:rsidRPr="009747CA" w:rsidRDefault="009747CA" w:rsidP="009747CA">
      <w:pPr>
        <w:spacing w:after="0" w:line="312" w:lineRule="auto"/>
        <w:ind w:firstLine="547"/>
        <w:jc w:val="both"/>
        <w:rPr>
          <w:rFonts w:ascii="Verdana" w:eastAsia="Times New Roman" w:hAnsi="Verdana" w:cs="Times New Roman"/>
          <w:sz w:val="21"/>
          <w:szCs w:val="21"/>
          <w:lang w:eastAsia="ru-RU"/>
        </w:rPr>
      </w:pPr>
      <w:r w:rsidRPr="009747CA">
        <w:rPr>
          <w:rFonts w:ascii="Verdana" w:eastAsia="Times New Roman" w:hAnsi="Verdana" w:cs="Times New Roman"/>
          <w:sz w:val="21"/>
          <w:szCs w:val="21"/>
          <w:lang w:eastAsia="ru-RU"/>
        </w:rPr>
        <w:t> </w:t>
      </w:r>
    </w:p>
    <w:p w:rsidR="00D51CFA" w:rsidRDefault="00D51CFA">
      <w:bookmarkStart w:id="0" w:name="_GoBack"/>
      <w:bookmarkEnd w:id="0"/>
    </w:p>
    <w:sectPr w:rsidR="00D51CFA" w:rsidSect="00FC7E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7CA"/>
    <w:rsid w:val="001751EA"/>
    <w:rsid w:val="009747CA"/>
    <w:rsid w:val="00D51CFA"/>
    <w:rsid w:val="00FC7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E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747C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747C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32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2254</Words>
  <Characters>12854</Characters>
  <Application>Microsoft Office Word</Application>
  <DocSecurity>0</DocSecurity>
  <Lines>107</Lines>
  <Paragraphs>30</Paragraphs>
  <ScaleCrop>false</ScaleCrop>
  <Company>SPecialiST RePack</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admin</cp:lastModifiedBy>
  <cp:revision>2</cp:revision>
  <dcterms:created xsi:type="dcterms:W3CDTF">2019-03-04T08:00:00Z</dcterms:created>
  <dcterms:modified xsi:type="dcterms:W3CDTF">2019-03-04T08:00:00Z</dcterms:modified>
</cp:coreProperties>
</file>